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F58" w:rsidRDefault="005F2F58" w:rsidP="0057211D">
      <w:pPr>
        <w:spacing w:after="0" w:line="240" w:lineRule="auto"/>
        <w:rPr>
          <w:b/>
          <w:sz w:val="36"/>
          <w:szCs w:val="36"/>
        </w:rPr>
      </w:pPr>
      <w:r>
        <w:rPr>
          <w:b/>
          <w:sz w:val="36"/>
          <w:szCs w:val="36"/>
        </w:rPr>
        <w:t xml:space="preserve">           </w:t>
      </w:r>
      <w:r w:rsidR="006E0D4F">
        <w:rPr>
          <w:b/>
          <w:sz w:val="36"/>
          <w:szCs w:val="36"/>
        </w:rPr>
        <w:t xml:space="preserve">The </w:t>
      </w:r>
      <w:r w:rsidR="001F1862">
        <w:rPr>
          <w:b/>
          <w:sz w:val="36"/>
          <w:szCs w:val="36"/>
        </w:rPr>
        <w:t>Center for Global Responsibility</w:t>
      </w:r>
      <w:r w:rsidR="000E51E9">
        <w:rPr>
          <w:b/>
          <w:sz w:val="36"/>
          <w:szCs w:val="36"/>
        </w:rPr>
        <w:t xml:space="preserve"> </w:t>
      </w:r>
      <w:r w:rsidR="00563E68">
        <w:rPr>
          <w:b/>
          <w:sz w:val="36"/>
          <w:szCs w:val="36"/>
        </w:rPr>
        <w:t>A</w:t>
      </w:r>
      <w:r>
        <w:rPr>
          <w:b/>
          <w:sz w:val="36"/>
          <w:szCs w:val="36"/>
        </w:rPr>
        <w:t>nnounces</w:t>
      </w:r>
      <w:r w:rsidR="00B21E9E">
        <w:rPr>
          <w:b/>
          <w:sz w:val="36"/>
          <w:szCs w:val="36"/>
        </w:rPr>
        <w:t>:</w:t>
      </w:r>
      <w:bookmarkStart w:id="0" w:name="_GoBack"/>
      <w:bookmarkEnd w:id="0"/>
      <w:r>
        <w:rPr>
          <w:b/>
          <w:sz w:val="36"/>
          <w:szCs w:val="36"/>
        </w:rPr>
        <w:t xml:space="preserve">  </w:t>
      </w:r>
    </w:p>
    <w:p w:rsidR="0057211D" w:rsidRDefault="005F2F58" w:rsidP="0057211D">
      <w:pPr>
        <w:spacing w:after="0" w:line="240" w:lineRule="auto"/>
        <w:rPr>
          <w:b/>
          <w:sz w:val="36"/>
          <w:szCs w:val="36"/>
        </w:rPr>
      </w:pPr>
      <w:r>
        <w:rPr>
          <w:b/>
          <w:sz w:val="36"/>
          <w:szCs w:val="36"/>
        </w:rPr>
        <w:t xml:space="preserve">                      </w:t>
      </w:r>
      <w:r w:rsidR="005B4A0D">
        <w:rPr>
          <w:b/>
          <w:sz w:val="36"/>
          <w:szCs w:val="36"/>
        </w:rPr>
        <w:t xml:space="preserve">GR Reports:  </w:t>
      </w:r>
      <w:r w:rsidR="00F723BF">
        <w:rPr>
          <w:b/>
          <w:sz w:val="36"/>
          <w:szCs w:val="36"/>
        </w:rPr>
        <w:t>Issue No. 1, June 201</w:t>
      </w:r>
      <w:r w:rsidR="002600DC">
        <w:rPr>
          <w:b/>
          <w:sz w:val="36"/>
          <w:szCs w:val="36"/>
        </w:rPr>
        <w:t>6</w:t>
      </w:r>
    </w:p>
    <w:p w:rsidR="009B741A" w:rsidRDefault="009B741A" w:rsidP="0057211D">
      <w:pPr>
        <w:spacing w:after="0" w:line="240" w:lineRule="auto"/>
        <w:rPr>
          <w:b/>
          <w:sz w:val="36"/>
          <w:szCs w:val="36"/>
        </w:rPr>
      </w:pPr>
      <w:r>
        <w:rPr>
          <w:b/>
          <w:sz w:val="36"/>
          <w:szCs w:val="36"/>
        </w:rPr>
        <w:t xml:space="preserve">             </w:t>
      </w:r>
      <w:r w:rsidR="00433AC1">
        <w:rPr>
          <w:b/>
          <w:sz w:val="36"/>
          <w:szCs w:val="36"/>
        </w:rPr>
        <w:t xml:space="preserve">Summary Title: </w:t>
      </w:r>
      <w:r w:rsidR="00F723BF">
        <w:rPr>
          <w:b/>
          <w:sz w:val="36"/>
          <w:szCs w:val="36"/>
        </w:rPr>
        <w:t xml:space="preserve">Understanding the Necessity </w:t>
      </w:r>
    </w:p>
    <w:p w:rsidR="00F723BF" w:rsidRDefault="009B741A" w:rsidP="0057211D">
      <w:pPr>
        <w:spacing w:after="0" w:line="240" w:lineRule="auto"/>
        <w:rPr>
          <w:b/>
          <w:sz w:val="36"/>
          <w:szCs w:val="36"/>
        </w:rPr>
      </w:pPr>
      <w:r>
        <w:rPr>
          <w:b/>
          <w:sz w:val="36"/>
          <w:szCs w:val="36"/>
        </w:rPr>
        <w:t xml:space="preserve">                     </w:t>
      </w:r>
      <w:proofErr w:type="gramStart"/>
      <w:r w:rsidR="00F723BF">
        <w:rPr>
          <w:b/>
          <w:sz w:val="36"/>
          <w:szCs w:val="36"/>
        </w:rPr>
        <w:t>of</w:t>
      </w:r>
      <w:proofErr w:type="gramEnd"/>
      <w:r w:rsidR="00F723BF">
        <w:rPr>
          <w:b/>
          <w:sz w:val="36"/>
          <w:szCs w:val="36"/>
        </w:rPr>
        <w:t xml:space="preserve"> Sustainability for Human Survival</w:t>
      </w:r>
    </w:p>
    <w:p w:rsidR="00F723BF" w:rsidRDefault="00F723BF" w:rsidP="0057211D">
      <w:pPr>
        <w:spacing w:after="0" w:line="240" w:lineRule="auto"/>
        <w:rPr>
          <w:b/>
          <w:sz w:val="36"/>
          <w:szCs w:val="36"/>
        </w:rPr>
      </w:pPr>
    </w:p>
    <w:p w:rsidR="00F723BF" w:rsidRDefault="00F723BF" w:rsidP="0057211D">
      <w:pPr>
        <w:spacing w:after="0" w:line="240" w:lineRule="auto"/>
        <w:rPr>
          <w:b/>
          <w:sz w:val="36"/>
          <w:szCs w:val="36"/>
        </w:rPr>
      </w:pPr>
      <w:r>
        <w:rPr>
          <w:b/>
          <w:sz w:val="36"/>
          <w:szCs w:val="36"/>
        </w:rPr>
        <w:t xml:space="preserve">Presenting John </w:t>
      </w:r>
      <w:proofErr w:type="spellStart"/>
      <w:r>
        <w:rPr>
          <w:b/>
          <w:sz w:val="36"/>
          <w:szCs w:val="36"/>
        </w:rPr>
        <w:t>Hallock’s</w:t>
      </w:r>
      <w:proofErr w:type="spellEnd"/>
      <w:r>
        <w:rPr>
          <w:b/>
          <w:sz w:val="36"/>
          <w:szCs w:val="36"/>
        </w:rPr>
        <w:t>:</w:t>
      </w:r>
    </w:p>
    <w:p w:rsidR="009B741A" w:rsidRDefault="009B741A" w:rsidP="0057211D">
      <w:pPr>
        <w:spacing w:after="0" w:line="240" w:lineRule="auto"/>
        <w:rPr>
          <w:b/>
          <w:sz w:val="36"/>
          <w:szCs w:val="36"/>
        </w:rPr>
      </w:pPr>
    </w:p>
    <w:p w:rsidR="00F723BF" w:rsidRDefault="00F723BF" w:rsidP="0057211D">
      <w:pPr>
        <w:spacing w:after="0" w:line="240" w:lineRule="auto"/>
        <w:rPr>
          <w:b/>
          <w:sz w:val="36"/>
          <w:szCs w:val="36"/>
        </w:rPr>
      </w:pPr>
      <w:r>
        <w:rPr>
          <w:b/>
          <w:sz w:val="36"/>
          <w:szCs w:val="36"/>
        </w:rPr>
        <w:t>Biophysical Reality:  The Primacy of Environmental Health and True Sustainability for Effective and Responsible Planning and Policy</w:t>
      </w:r>
    </w:p>
    <w:p w:rsidR="00F723BF" w:rsidRDefault="00F723BF" w:rsidP="0057211D">
      <w:pPr>
        <w:spacing w:after="0" w:line="240" w:lineRule="auto"/>
        <w:rPr>
          <w:b/>
          <w:sz w:val="36"/>
          <w:szCs w:val="36"/>
        </w:rPr>
      </w:pPr>
    </w:p>
    <w:p w:rsidR="00F723BF" w:rsidRDefault="00F723BF" w:rsidP="0057211D">
      <w:pPr>
        <w:spacing w:after="0" w:line="240" w:lineRule="auto"/>
        <w:rPr>
          <w:b/>
          <w:sz w:val="32"/>
        </w:rPr>
      </w:pPr>
      <w:r>
        <w:rPr>
          <w:b/>
          <w:sz w:val="32"/>
        </w:rPr>
        <w:t xml:space="preserve">John </w:t>
      </w:r>
      <w:proofErr w:type="spellStart"/>
      <w:r>
        <w:rPr>
          <w:b/>
          <w:sz w:val="32"/>
        </w:rPr>
        <w:t>Hallock</w:t>
      </w:r>
      <w:proofErr w:type="spellEnd"/>
      <w:r>
        <w:rPr>
          <w:b/>
          <w:sz w:val="32"/>
        </w:rPr>
        <w:t xml:space="preserve"> received his Bachelor of Science in Natural Resources from Cornell University in January 1991, and his Master of Science in Environmental and Forest Biology (Aquatic Ecology) from the State University of New York, College of Environmental Science and Forestry, at Syracuse University in May 2003.</w:t>
      </w:r>
    </w:p>
    <w:p w:rsidR="002600DC" w:rsidRDefault="002600DC" w:rsidP="0057211D">
      <w:pPr>
        <w:spacing w:after="0" w:line="240" w:lineRule="auto"/>
        <w:rPr>
          <w:b/>
          <w:sz w:val="32"/>
        </w:rPr>
      </w:pPr>
    </w:p>
    <w:p w:rsidR="002600DC" w:rsidRDefault="002600DC" w:rsidP="0057211D">
      <w:pPr>
        <w:spacing w:after="0" w:line="240" w:lineRule="auto"/>
        <w:rPr>
          <w:b/>
          <w:sz w:val="32"/>
        </w:rPr>
      </w:pPr>
      <w:r>
        <w:rPr>
          <w:b/>
          <w:sz w:val="32"/>
        </w:rPr>
        <w:t xml:space="preserve">Among John’s publications are well-documented articles which appeared in 2004 and 2014 in the journal “Energy” (co-authored with other specialists), from the well-known Amsterdam, Netherlands based publisher, Elsevier, and the article “Hydrocarbons and the Evolution of Human Culture,” with John again as a co-author, which appeared in November 2003 in “Nature,” a leading United Kingdom publication. </w:t>
      </w:r>
    </w:p>
    <w:p w:rsidR="002600DC" w:rsidRDefault="002600DC" w:rsidP="0057211D">
      <w:pPr>
        <w:spacing w:after="0" w:line="240" w:lineRule="auto"/>
        <w:rPr>
          <w:b/>
          <w:sz w:val="32"/>
        </w:rPr>
      </w:pPr>
    </w:p>
    <w:p w:rsidR="002600DC" w:rsidRDefault="002600DC" w:rsidP="0057211D">
      <w:pPr>
        <w:spacing w:after="0" w:line="240" w:lineRule="auto"/>
        <w:rPr>
          <w:b/>
          <w:sz w:val="32"/>
        </w:rPr>
      </w:pPr>
      <w:r>
        <w:rPr>
          <w:b/>
          <w:sz w:val="32"/>
        </w:rPr>
        <w:t>John is an environmental specialist with the New York State Department of Transportation based at its headquarters in the Albany, New York area.</w:t>
      </w:r>
    </w:p>
    <w:p w:rsidR="00AB1EE3" w:rsidRDefault="00AB1EE3" w:rsidP="0057211D">
      <w:pPr>
        <w:spacing w:after="0" w:line="240" w:lineRule="auto"/>
        <w:rPr>
          <w:b/>
          <w:sz w:val="32"/>
        </w:rPr>
      </w:pPr>
    </w:p>
    <w:p w:rsidR="00AB1EE3" w:rsidRPr="00F723BF" w:rsidRDefault="00AB1EE3" w:rsidP="0057211D">
      <w:pPr>
        <w:spacing w:after="0" w:line="240" w:lineRule="auto"/>
        <w:rPr>
          <w:b/>
          <w:sz w:val="32"/>
        </w:rPr>
      </w:pPr>
      <w:r>
        <w:rPr>
          <w:b/>
          <w:sz w:val="32"/>
        </w:rPr>
        <w:t xml:space="preserve">[For information about the Center for Global Responsibility see the page immediately following the </w:t>
      </w:r>
      <w:r w:rsidR="001567CB">
        <w:rPr>
          <w:b/>
          <w:sz w:val="32"/>
        </w:rPr>
        <w:t>select b</w:t>
      </w:r>
      <w:r>
        <w:rPr>
          <w:b/>
          <w:sz w:val="32"/>
        </w:rPr>
        <w:t>ibliography for this article.]</w:t>
      </w:r>
    </w:p>
    <w:sectPr w:rsidR="00AB1EE3" w:rsidRPr="00F72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1D"/>
    <w:rsid w:val="000E51E9"/>
    <w:rsid w:val="001567CB"/>
    <w:rsid w:val="001F1862"/>
    <w:rsid w:val="002600DC"/>
    <w:rsid w:val="00433AC1"/>
    <w:rsid w:val="00563E68"/>
    <w:rsid w:val="0057211D"/>
    <w:rsid w:val="005B4A0D"/>
    <w:rsid w:val="005F2F58"/>
    <w:rsid w:val="006E0D4F"/>
    <w:rsid w:val="007967BE"/>
    <w:rsid w:val="00857DFB"/>
    <w:rsid w:val="009B741A"/>
    <w:rsid w:val="00AB1EE3"/>
    <w:rsid w:val="00AE621B"/>
    <w:rsid w:val="00B21E9E"/>
    <w:rsid w:val="00C55AA0"/>
    <w:rsid w:val="00F72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17</cp:revision>
  <cp:lastPrinted>2016-06-21T21:17:00Z</cp:lastPrinted>
  <dcterms:created xsi:type="dcterms:W3CDTF">2016-06-21T19:31:00Z</dcterms:created>
  <dcterms:modified xsi:type="dcterms:W3CDTF">2016-06-21T21:17:00Z</dcterms:modified>
</cp:coreProperties>
</file>